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ascii="Times New Roman" w:hAnsi="Times New Roman"/>
        </w:rPr>
      </w:pPr>
      <w:bookmarkStart w:id="0" w:name="_GoBack"/>
      <w:bookmarkEnd w:id="0"/>
    </w:p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1</w:t>
      </w:r>
    </w:p>
    <w:p>
      <w:p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Cs w:val="32"/>
        </w:rPr>
      </w:pPr>
    </w:p>
    <w:p>
      <w:pPr>
        <w:wordWrap/>
        <w:adjustRightInd w:val="0"/>
        <w:snapToGrid w:val="0"/>
        <w:spacing w:before="0" w:after="0" w:line="579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2022年度重庆市印刷企业法规培训考试流程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登录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年度重庆市印刷企业法规培训考试系统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（https://activity.cqcb.com/2023YSCKS/）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进入报名页面，依次填写报名信息。（企业名称须与《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印刷经营许可证》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上的名称保持一致，否则考试成绩无效）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填写完报名信息后，点击“开始答题”，在规定时间内每完成一题后点击“下一题”直至完成考试。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完成所有考试题目，依次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点击“提交”和“确定提交本次考试”确定交卷后，即可查看本次考试成绩是否合格。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报名页面点击“成绩查询”亦可查询成绩。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成绩合格截图（点击“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PrScrn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”键，粘贴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）或拍照保存并自行打印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，作为年报材料之一上传至</w:t>
      </w:r>
      <w:r>
        <w:rPr>
          <w:rFonts w:hint="eastAsia" w:ascii="Times New Roman" w:hAnsi="Times New Roman" w:eastAsia="方正仿宋_GBK"/>
          <w:szCs w:val="32"/>
        </w:rPr>
        <w:t>重庆印刷发行网上服务平台</w:t>
      </w:r>
      <w:r>
        <w:rPr>
          <w:rFonts w:hint="eastAsia" w:ascii="Times New Roman" w:hAnsi="Times New Roman" w:eastAsia="方正仿宋_GBK"/>
          <w:szCs w:val="32"/>
          <w:lang w:eastAsia="zh-CN"/>
        </w:rPr>
        <w:t>。</w:t>
      </w:r>
    </w:p>
    <w:p>
      <w:pPr>
        <w:widowControl w:val="0"/>
        <w:wordWrap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0FF2E82E-4A7B-4D07-952F-B2C9E289BB7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68E5A19-4A03-4D4F-B860-376FC36984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F19961-24FA-4FAB-B82B-0DD7FEE69E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5650" cy="344170"/>
              <wp:effectExtent l="0" t="0" r="0" b="0"/>
              <wp:wrapNone/>
              <wp:docPr id="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6" o:spid="_x0000_s1026" o:spt="1" style="position:absolute;left:0pt;margin-top:0pt;height:27.1pt;width:59.5pt;mso-position-horizontal:outside;mso-position-horizontal-relative:margin;z-index:251659264;mso-width-relative:page;mso-height-relative:page;" filled="f" stroked="f" coordsize="21600,21600" o:gfxdata="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A&#10;hhNd1QAAAAQBAAAPAAAAAAAAAAEAIAAAACIAAABkcnMvZG93bnJldi54bWxQSwECFAAUAAAACACH&#10;TuJAFM5Pk7UBAABoAwAADgAAAAAAAAABACAAAAAk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GYxNTBiZjhkNzYzNzQwMWZhODAyOGJiYjI3YWQifQ=="/>
  </w:docVars>
  <w:rsids>
    <w:rsidRoot w:val="00000000"/>
    <w:rsid w:val="61D900B8"/>
    <w:rsid w:val="69301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5812</Words>
  <Characters>6167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2022-02-28T02:25:00Z</dcterms:created>
  <dc:creator>Administrator</dc:creator>
  <cp:lastModifiedBy>joyful</cp:lastModifiedBy>
  <cp:lastPrinted>2023-03-16T07:39:00Z</cp:lastPrinted>
  <dcterms:modified xsi:type="dcterms:W3CDTF">2023-03-17T06:40:18Z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71251B51DF374A599844EE35D125617A</vt:lpwstr>
  </property>
</Properties>
</file>