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 w:val="0"/>
        <w:snapToGrid w:val="0"/>
        <w:spacing w:before="0" w:after="0" w:line="579" w:lineRule="exact"/>
        <w:ind w:right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szCs w:val="32"/>
        </w:rPr>
        <w:t>附件</w:t>
      </w:r>
      <w:r>
        <w:rPr>
          <w:rFonts w:hint="eastAsia" w:ascii="Times New Roman" w:hAnsi="Times New Roman" w:eastAsia="方正黑体_GBK" w:cs="方正黑体_GBK"/>
          <w:szCs w:val="32"/>
          <w:lang w:val="en-US" w:eastAsia="zh-CN"/>
        </w:rPr>
        <w:t>5</w:t>
      </w:r>
    </w:p>
    <w:p>
      <w:pPr>
        <w:wordWrap/>
        <w:adjustRightInd w:val="0"/>
        <w:snapToGrid w:val="0"/>
        <w:spacing w:before="0" w:after="0" w:line="579" w:lineRule="exact"/>
        <w:ind w:right="0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Cs w:val="32"/>
          <w:lang w:val="en-US" w:eastAsia="zh-CN"/>
        </w:rPr>
      </w:pPr>
    </w:p>
    <w:p>
      <w:pPr>
        <w:wordWrap/>
        <w:adjustRightInd w:val="0"/>
        <w:snapToGrid w:val="0"/>
        <w:spacing w:before="0" w:after="0" w:line="579" w:lineRule="exact"/>
        <w:ind w:right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color="080000" w:fill="FFFFFF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印刷企业现场审核报送材料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spacing w:before="0" w:beforeAutospacing="0" w:after="0" w:afterAutospacing="0" w:line="579" w:lineRule="exact"/>
        <w:ind w:left="0" w:right="0" w:firstLine="0"/>
        <w:jc w:val="left"/>
        <w:textAlignment w:val="auto"/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</w:pP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spacing w:before="0" w:beforeAutospacing="0" w:after="0" w:afterAutospacing="0" w:line="579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1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“年报回执”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（</w:t>
      </w:r>
      <w:r>
        <w:rPr>
          <w:rFonts w:hint="eastAsia" w:ascii="Times New Roman" w:hAnsi="Times New Roman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“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重庆印刷发行网上服务平台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年报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平台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点击“年度报告查询”打印回执，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企业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负责人签字并加盖公章）。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spacing w:before="0" w:beforeAutospacing="0" w:after="0" w:afterAutospacing="0" w:line="579" w:lineRule="exact"/>
        <w:ind w:left="0"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val="en-US" w:eastAsia="zh-CN"/>
        </w:rPr>
        <w:t>2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法定代表人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主要生产经营负责人印刷法规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090000" w:fill="FFFFFF"/>
        </w:rPr>
        <w:fldChar w:fldCharType="begin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090000" w:fill="FFFFFF"/>
        </w:rPr>
        <w:instrText xml:space="preserve"> HYPERLINK "http://www.wyy.cn/" \t "http://www.cpp114.com/news/_blank" </w:instrTex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090000" w:fill="FFFFFF"/>
        </w:rPr>
        <w:fldChar w:fldCharType="separate"/>
      </w:r>
      <w:r>
        <w:rPr>
          <w:rStyle w:val="8"/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0A0000" w:fill="FFFFFF"/>
        </w:rPr>
        <w:t>培训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090000" w:fill="FFFFFF"/>
        </w:rPr>
        <w:fldChar w:fldCharType="end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090000" w:fill="FFFFFF"/>
          <w:lang w:eastAsia="zh-CN"/>
        </w:rPr>
        <w:t>考试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合格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证明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年度重庆市印刷企业法规培训考试系统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”查看成绩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并截图（拍照）自行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打印，加盖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企业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公章）。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主要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</w:rPr>
        <w:t>生产经营负责人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080000" w:fill="FFFFFF"/>
          <w:lang w:eastAsia="zh-CN"/>
        </w:rPr>
        <w:t>参加考试的，企业须提交其身份和管理职务证明（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企业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加盖公章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eastAsia="zh-CN"/>
        </w:rPr>
        <w:t>）。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wordWrap/>
        <w:spacing w:before="0" w:beforeAutospacing="0" w:after="0" w:afterAutospacing="0" w:line="579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3</w:t>
      </w:r>
      <w:r>
        <w:rPr>
          <w:rFonts w:hint="eastAsia" w:ascii="Times New Roman" w:hAnsi="Times New Roman" w:eastAsia="方正仿宋_GBK"/>
          <w:sz w:val="32"/>
          <w:szCs w:val="32"/>
        </w:rPr>
        <w:t>．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080000" w:fill="FFFFFF"/>
        </w:rPr>
        <w:t>《印刷经营许可证》副本原件。</w:t>
      </w:r>
    </w:p>
    <w:p>
      <w:pPr>
        <w:wordWrap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ascii="Times New Roman" w:hAnsi="Times New Roman"/>
        </w:rPr>
      </w:pPr>
    </w:p>
    <w:p>
      <w:pPr>
        <w:wordWrap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ascii="Times New Roman" w:hAnsi="Times New Roman"/>
        </w:rPr>
      </w:pPr>
    </w:p>
    <w:p>
      <w:pPr>
        <w:tabs>
          <w:tab w:val="left" w:pos="243"/>
        </w:tabs>
        <w:wordWrap/>
        <w:spacing w:line="579" w:lineRule="exact"/>
        <w:jc w:val="left"/>
        <w:textAlignment w:val="auto"/>
        <w:rPr>
          <w:rFonts w:hint="eastAsia" w:ascii="Times New Roman" w:hAnsi="Times New Roman" w:eastAsia="方正小标宋_GBK"/>
          <w:sz w:val="32"/>
          <w:szCs w:val="32"/>
        </w:rPr>
      </w:pPr>
    </w:p>
    <w:p>
      <w:pPr>
        <w:tabs>
          <w:tab w:val="left" w:pos="243"/>
        </w:tabs>
        <w:wordWrap/>
        <w:spacing w:line="579" w:lineRule="exact"/>
        <w:jc w:val="left"/>
        <w:textAlignment w:val="auto"/>
        <w:rPr>
          <w:rFonts w:hint="eastAsia" w:ascii="Times New Roman" w:hAnsi="Times New Roman" w:eastAsia="方正小标宋_GBK"/>
          <w:sz w:val="32"/>
          <w:szCs w:val="32"/>
        </w:rPr>
      </w:pPr>
    </w:p>
    <w:p>
      <w:pPr>
        <w:widowControl w:val="0"/>
        <w:wordWrap/>
        <w:spacing w:before="0" w:after="0" w:line="579" w:lineRule="exact"/>
        <w:ind w:right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090000" w:fill="FFFFFF"/>
          <w:lang w:val="en-US" w:eastAsia="zh-CN" w:bidi="ar-S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4" w:left="1531" w:header="851" w:footer="1531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w:pict>
        <v:rect id="文本框 16" o:spid="_x0000_s2051" o:spt="1" style="position:absolute;left:0pt;margin-top:0pt;height:27.1pt;width:59.5pt;mso-position-horizontal:outside;mso-position-horizontal-relative:margin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>
            <w:txbxContent>
              <w:p>
                <w:pP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t>9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RhNGYxNTBiZjhkNzYzNzQwMWZhODAyOGJiYjI3YWQifQ=="/>
  </w:docVars>
  <w:rsids>
    <w:rsidRoot w:val="00000000"/>
    <w:rsid w:val="082B6F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rPr>
      <w:rFonts w:eastAsia="楷体_GB2312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next w:val="2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5812</Words>
  <Characters>6167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2022-02-28T02:25:00Z</dcterms:created>
  <dc:creator>Administrator</dc:creator>
  <cp:lastModifiedBy>Look At Me Now</cp:lastModifiedBy>
  <cp:lastPrinted>2023-03-16T07:39:00Z</cp:lastPrinted>
  <dcterms:modified xsi:type="dcterms:W3CDTF">2023-03-17T06:19:13Z</dcterms:modified>
  <dc:title>重庆市新闻出版局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0EEA4D4CD08743B6A752D7BDE9A398E1</vt:lpwstr>
  </property>
</Properties>
</file>