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6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第七届全国道德模范评选标准</w:t>
      </w:r>
      <w:bookmarkEnd w:id="0"/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1.全国道德模范的总体标准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热爱祖国，拥护中国共产党领导，积极践行社会主义核心价值观，在社会公德、职业道德、家庭美德、个人品德建设中事迹突出，具有良好综合道德素质，社会各界和人民群众公认的道德标杆。</w:t>
      </w:r>
    </w:p>
    <w:p>
      <w:pPr>
        <w:spacing w:line="580" w:lineRule="exact"/>
        <w:ind w:firstLine="64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2.全国道德模范的分类标准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全国助人为乐模范。</w:t>
      </w:r>
      <w:r>
        <w:rPr>
          <w:rFonts w:hint="eastAsia" w:ascii="仿宋_GB2312" w:eastAsia="仿宋_GB2312"/>
          <w:sz w:val="32"/>
          <w:szCs w:val="32"/>
        </w:rPr>
        <w:t>充满爱心、乐善好施，长期主动无私帮助他人，积极参加公益事业，赢得群众高度赞誉；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全国见义勇为模范。</w:t>
      </w:r>
      <w:r>
        <w:rPr>
          <w:rFonts w:hint="eastAsia" w:ascii="仿宋_GB2312" w:eastAsia="仿宋_GB2312"/>
          <w:sz w:val="32"/>
          <w:szCs w:val="32"/>
        </w:rPr>
        <w:t>秉持公平正义，弘扬社会正气，关键时刻临危不惧、挺身而出，勇于维护国家、集体利益和人民群众的生命财产安全，产生重大社会影响；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全国诚实守信模范。</w:t>
      </w:r>
      <w:r>
        <w:rPr>
          <w:rFonts w:hint="eastAsia" w:ascii="仿宋_GB2312" w:eastAsia="仿宋_GB2312"/>
          <w:sz w:val="32"/>
          <w:szCs w:val="32"/>
        </w:rPr>
        <w:t>在经济活动和社会生活中，始终坚持诚信为本、操守为重，以诚待人、以信取人，履约践诺、言行一致，具有很高的社会信誉和良好的守信形象；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全国敬业奉献模范。</w:t>
      </w:r>
      <w:r>
        <w:rPr>
          <w:rFonts w:hint="eastAsia" w:ascii="仿宋_GB2312" w:eastAsia="仿宋_GB2312"/>
          <w:sz w:val="32"/>
          <w:szCs w:val="32"/>
        </w:rPr>
        <w:t>追求崇高职业理想，秉持认真负责的职业态度，甘于无私奉献，勇于创新创造，为国家和社会做出重大贡献，在本行业本领域具有引领示范作用；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全国孝老爱亲模范。</w:t>
      </w:r>
      <w:r>
        <w:rPr>
          <w:rFonts w:hint="eastAsia" w:ascii="仿宋_GB2312" w:eastAsia="仿宋_GB2312"/>
          <w:sz w:val="32"/>
          <w:szCs w:val="32"/>
        </w:rPr>
        <w:t>注重家庭、注重家风、注重家教，孝敬父母、关爱子女、夫妻和睦，家庭关系和谐，事迹特别感人，群众广为颂扬。</w:t>
      </w:r>
    </w:p>
    <w:p/>
    <w:sectPr>
      <w:pgSz w:w="11906" w:h="16838"/>
      <w:pgMar w:top="1701" w:right="1701" w:bottom="1701" w:left="1701" w:header="851" w:footer="851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C781D"/>
    <w:rsid w:val="49E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2019-04-28T09:06:00Z</dcterms:created>
  <dc:creator>Administrator</dc:creator>
  <cp:lastModifiedBy>Administrator</cp:lastModifiedBy>
  <dcterms:modified xsi:type="dcterms:W3CDTF">2019-04-28T09:06:36Z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