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仿宋" w:eastAsia="方正小标宋简体" w:cs="仿宋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仿宋"/>
          <w:sz w:val="44"/>
          <w:szCs w:val="44"/>
        </w:rPr>
        <w:t>庆祝新中国成立70周年精神文明建设</w:t>
      </w:r>
    </w:p>
    <w:p>
      <w:pPr>
        <w:spacing w:line="600" w:lineRule="exact"/>
        <w:jc w:val="center"/>
        <w:rPr>
          <w:rFonts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成果展示活动风采奖和优秀组织单位名单</w:t>
      </w:r>
    </w:p>
    <w:bookmarkEnd w:id="0"/>
    <w:p>
      <w:pPr>
        <w:jc w:val="center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（名单按照综合成绩排序）</w:t>
      </w:r>
    </w:p>
    <w:p>
      <w:pPr>
        <w:jc w:val="center"/>
        <w:rPr>
          <w:rFonts w:ascii="仿宋_GB2312" w:hAnsi="仿宋" w:eastAsia="仿宋_GB2312" w:cs="仿宋"/>
          <w:sz w:val="32"/>
          <w:szCs w:val="32"/>
        </w:rPr>
      </w:pPr>
    </w:p>
    <w:p>
      <w:pPr>
        <w:ind w:firstLine="640" w:firstLineChars="200"/>
        <w:jc w:val="lef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一、庆祝新中国成立70周年精神文明建设成果展示活动风采奖（共70个）</w:t>
      </w:r>
    </w:p>
    <w:p>
      <w:pPr>
        <w:ind w:firstLine="640" w:firstLineChars="200"/>
        <w:jc w:val="left"/>
        <w:rPr>
          <w:rFonts w:ascii="楷体_GB2312" w:hAnsi="黑体" w:eastAsia="楷体_GB2312" w:cs="仿宋"/>
          <w:sz w:val="32"/>
          <w:szCs w:val="32"/>
        </w:rPr>
      </w:pPr>
      <w:r>
        <w:rPr>
          <w:rFonts w:hint="eastAsia" w:ascii="楷体_GB2312" w:hAnsi="仿宋" w:eastAsia="楷体_GB2312" w:cs="仿宋"/>
          <w:sz w:val="32"/>
          <w:szCs w:val="32"/>
        </w:rPr>
        <w:t>一等奖（10个）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咸阳市全国文明城市宣传展示片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镇安县财政局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陕西省交通建设集团公司安川分公司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国家税务总局西咸新区空港新城税务局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宝鸡人民公园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礼泉县供电分公司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宁强县南街小学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神木市尔林兔镇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眉县金渠镇宁渠村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杨凌示范区杨陵区大寨街道办梁氏窑社区</w:t>
      </w:r>
    </w:p>
    <w:p>
      <w:pPr>
        <w:ind w:firstLine="640" w:firstLineChars="200"/>
        <w:jc w:val="left"/>
        <w:rPr>
          <w:rFonts w:ascii="楷体_GB2312" w:hAnsi="黑体" w:eastAsia="楷体_GB2312" w:cs="仿宋"/>
          <w:sz w:val="32"/>
          <w:szCs w:val="32"/>
        </w:rPr>
      </w:pPr>
      <w:r>
        <w:rPr>
          <w:rFonts w:hint="eastAsia" w:ascii="楷体_GB2312" w:hAnsi="仿宋" w:eastAsia="楷体_GB2312" w:cs="仿宋"/>
          <w:sz w:val="32"/>
          <w:szCs w:val="32"/>
        </w:rPr>
        <w:t>二等奖（20个）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西安市全国文明城市宣传展示片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宝鸡市全国文明城市宣传展示片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陕西省地方电力(集团)有限公司三原县供电分公司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宝鸡市儿童福利院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陕西宝鸡第二发电有限责任公司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陕西省地方电力(集团)有限公司太白县供电分公司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宝鸡妇幼保健院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中国铁路工程总公司宝桥股份有限公司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陕西省延长石油（集团）有限责任公司下寺湾采油厂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审计署驻西安特派员办事处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陕西省延长石油（集团）有限责任公司吴起采油厂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国家税务总局彬州市税务局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西乡县城北小学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神木市店塔第一小学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宝鸡高新第一小学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宝鸡市渭滨区马营镇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宝鸡市陈仓区天王镇八庙村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铜川市印台区西村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铜川市耀州区南泉社区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宝鸡市金合区西关社区</w:t>
      </w:r>
    </w:p>
    <w:p>
      <w:pPr>
        <w:ind w:firstLine="640" w:firstLineChars="200"/>
        <w:jc w:val="left"/>
        <w:rPr>
          <w:rFonts w:ascii="楷体_GB2312" w:hAnsi="黑体" w:eastAsia="楷体_GB2312" w:cs="仿宋"/>
          <w:sz w:val="32"/>
          <w:szCs w:val="32"/>
        </w:rPr>
      </w:pPr>
      <w:r>
        <w:rPr>
          <w:rFonts w:hint="eastAsia" w:ascii="楷体_GB2312" w:hAnsi="仿宋" w:eastAsia="楷体_GB2312" w:cs="仿宋"/>
          <w:sz w:val="32"/>
          <w:szCs w:val="32"/>
        </w:rPr>
        <w:t>三等奖（40个）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铜川市创建全国文明城市宣传展示片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渭南市创建全国文明城市宣传展示片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彬州市创建全国文明城市宣传展示片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韩城市创建全国文明城市宣传展示片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陕西省地方电力(集团)有限公司城固县供电分公司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国家税务总局安康市高新技术产业开发区税务局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国家税务总局子长县税务局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陕西省肿瘤医院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西安市临潼区气象局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合阳县秦晋矿业开发有限责任公司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陕西汽车控股集团有限公司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农业科技报社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铜川市公安局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蒲白矿务局矸石电厂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国家税务总局汉中市汉台区税务局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陕西省地方电力(集团)有限公司培训中心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略阳县气象局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国家税务总局韩城市税务局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中国移动通信集团陕西有限公司榆林分公司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留坝县人民法院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华阴市人民政府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汉中市实验小学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铜川市王益区红旗街小学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西安铁路职业技术学院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铜川市印台区方泉小学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韩城市西庄中学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眉县中学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韩城市象山中学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西安交通大学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定边县白湾子镇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千阳县崔家头镇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旬邑县张洪镇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凤县留凤关镇酒铺村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三原县东关村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宝鸡市高新区马营镇燃灯寺村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平利县城关镇龙头村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扶风县城关街道飞凤社区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神木市西大街社区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渭南市临渭区解放街道新世纪社区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西安市雁塔区红专南路社区</w:t>
      </w:r>
    </w:p>
    <w:p>
      <w:pPr>
        <w:ind w:firstLine="640" w:firstLineChars="200"/>
        <w:jc w:val="lef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二、庆祝新中国成立70周年精神文明建设成功展示活动优秀组织奖（共11个）</w:t>
      </w:r>
    </w:p>
    <w:p>
      <w:pPr>
        <w:ind w:firstLine="640" w:firstLineChars="200"/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西安市委文明办、宝鸡市委文明办、咸阳市委文明办、榆林市委文明办、汉中市委文明办、安康市委文明办、商洛市委文明办、西咸新区党工委文明办、陕西省国资委、陕西省气象局、国家税务总局陕西省税务局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1628066"/>
      <w:docPartObj>
        <w:docPartGallery w:val="autotext"/>
      </w:docPartObj>
    </w:sdtPr>
    <w:sdtEndPr>
      <w:rPr>
        <w:rFonts w:asciiTheme="minorEastAsia" w:hAnsiTheme="minorEastAsia"/>
        <w:sz w:val="24"/>
        <w:szCs w:val="24"/>
      </w:rPr>
    </w:sdtEndPr>
    <w:sdtContent>
      <w:p>
        <w:pPr>
          <w:pStyle w:val="2"/>
          <w:rPr>
            <w:rFonts w:asciiTheme="minorEastAsia" w:hAnsiTheme="minorEastAsia"/>
            <w:sz w:val="21"/>
            <w:szCs w:val="21"/>
          </w:rPr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zh-CN"/>
          </w:rPr>
          <w:t>-</w:t>
        </w:r>
        <w:r>
          <w:rPr>
            <w:rFonts w:asciiTheme="minorEastAsia" w:hAnsiTheme="minorEastAsia"/>
            <w:sz w:val="24"/>
            <w:szCs w:val="24"/>
          </w:rPr>
          <w:t xml:space="preserve"> 1 -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1628068"/>
      <w:docPartObj>
        <w:docPartGallery w:val="autotext"/>
      </w:docPartObj>
    </w:sdtPr>
    <w:sdtEndPr>
      <w:rPr>
        <w:rFonts w:asciiTheme="minorEastAsia" w:hAnsiTheme="minorEastAsia"/>
        <w:sz w:val="21"/>
        <w:szCs w:val="21"/>
      </w:rPr>
    </w:sdtEndPr>
    <w:sdtContent>
      <w:p>
        <w:pPr>
          <w:pStyle w:val="2"/>
          <w:jc w:val="right"/>
          <w:rPr>
            <w:rFonts w:asciiTheme="minorEastAsia" w:hAnsiTheme="minorEastAsia"/>
            <w:sz w:val="21"/>
            <w:szCs w:val="21"/>
          </w:rPr>
        </w:pPr>
        <w:r>
          <w:rPr>
            <w:rFonts w:asciiTheme="minorEastAsia" w:hAnsiTheme="minorEastAsia"/>
            <w:sz w:val="24"/>
            <w:szCs w:val="24"/>
          </w:rPr>
          <w:fldChar w:fldCharType="begin"/>
        </w:r>
        <w:r>
          <w:rPr>
            <w:rFonts w:asciiTheme="minorEastAsia" w:hAnsiTheme="minorEastAsia"/>
            <w:sz w:val="24"/>
            <w:szCs w:val="24"/>
          </w:rPr>
          <w:instrText xml:space="preserve"> PAGE   \* MERGEFORMAT </w:instrText>
        </w:r>
        <w:r>
          <w:rPr>
            <w:rFonts w:asciiTheme="minorEastAsia" w:hAnsi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/>
            <w:sz w:val="24"/>
            <w:szCs w:val="24"/>
            <w:lang w:val="zh-CN"/>
          </w:rPr>
          <w:t>-</w:t>
        </w:r>
        <w:r>
          <w:rPr>
            <w:rFonts w:asciiTheme="minorEastAsia" w:hAnsiTheme="minorEastAsia"/>
            <w:sz w:val="24"/>
            <w:szCs w:val="24"/>
          </w:rPr>
          <w:t xml:space="preserve"> 2 -</w:t>
        </w:r>
        <w:r>
          <w:rPr>
            <w:rFonts w:asciiTheme="minorEastAsia" w:hAnsiTheme="minorEastAsia"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CD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2019-10-09T08:42:32Z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